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0D3" w:rsidRDefault="001F20D3" w:rsidP="001F20D3">
      <w:pPr>
        <w:tabs>
          <w:tab w:val="left" w:pos="2223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id-ID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  <w:lang w:val="id-ID"/>
        </w:rPr>
        <w:t>Rubrik Penilaian Konsentrasi Anak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1"/>
        <w:gridCol w:w="1637"/>
        <w:gridCol w:w="1757"/>
        <w:gridCol w:w="1756"/>
        <w:gridCol w:w="1849"/>
        <w:gridCol w:w="1890"/>
      </w:tblGrid>
      <w:tr w:rsidR="001F20D3" w:rsidRPr="00D6291E" w:rsidTr="00FF20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D6291E">
              <w:rPr>
                <w:rFonts w:eastAsia="Times New Roman"/>
              </w:rPr>
              <w:t>No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Indikator</w:t>
            </w:r>
            <w:proofErr w:type="spellEnd"/>
            <w:r w:rsidRPr="00D6291E">
              <w:rPr>
                <w:rFonts w:eastAsia="Times New Roman"/>
              </w:rPr>
              <w:t xml:space="preserve"> yang </w:t>
            </w:r>
            <w:proofErr w:type="spellStart"/>
            <w:r w:rsidRPr="00D6291E">
              <w:rPr>
                <w:rFonts w:eastAsia="Times New Roman"/>
              </w:rPr>
              <w:t>Diamati</w:t>
            </w:r>
            <w:proofErr w:type="spellEnd"/>
          </w:p>
        </w:tc>
        <w:tc>
          <w:tcPr>
            <w:tcW w:w="0" w:type="auto"/>
            <w:hideMark/>
          </w:tcPr>
          <w:p w:rsidR="001F20D3" w:rsidRDefault="001F20D3" w:rsidP="00FF205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>
              <w:rPr>
                <w:rFonts w:eastAsia="Times New Roman"/>
              </w:rPr>
              <w:t>BB</w:t>
            </w:r>
          </w:p>
          <w:p w:rsidR="001F20D3" w:rsidRPr="00D6291E" w:rsidRDefault="001F20D3" w:rsidP="00FF205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D6291E">
              <w:rPr>
                <w:rFonts w:eastAsia="Times New Roman"/>
              </w:rPr>
              <w:t>(</w:t>
            </w:r>
            <w:r>
              <w:rPr>
                <w:rFonts w:eastAsia="Times New Roman"/>
                <w:lang w:val="id-ID"/>
              </w:rPr>
              <w:t xml:space="preserve">Nilai </w:t>
            </w:r>
            <w:r w:rsidRPr="00D6291E">
              <w:rPr>
                <w:rFonts w:eastAsia="Times New Roman"/>
              </w:rPr>
              <w:t>1)</w:t>
            </w:r>
          </w:p>
        </w:tc>
        <w:tc>
          <w:tcPr>
            <w:tcW w:w="0" w:type="auto"/>
            <w:hideMark/>
          </w:tcPr>
          <w:p w:rsidR="001F20D3" w:rsidRDefault="001F20D3" w:rsidP="00FF205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>
              <w:rPr>
                <w:rFonts w:eastAsia="Times New Roman"/>
              </w:rPr>
              <w:t>MB</w:t>
            </w:r>
          </w:p>
          <w:p w:rsidR="001F20D3" w:rsidRPr="00D6291E" w:rsidRDefault="001F20D3" w:rsidP="00FF205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D6291E">
              <w:rPr>
                <w:rFonts w:eastAsia="Times New Roman"/>
              </w:rPr>
              <w:t>(</w:t>
            </w:r>
            <w:r>
              <w:rPr>
                <w:rFonts w:eastAsia="Times New Roman"/>
                <w:lang w:val="id-ID"/>
              </w:rPr>
              <w:t xml:space="preserve">Nilai </w:t>
            </w:r>
            <w:r w:rsidRPr="00D6291E">
              <w:rPr>
                <w:rFonts w:eastAsia="Times New Roman"/>
              </w:rPr>
              <w:t>2)</w:t>
            </w:r>
          </w:p>
        </w:tc>
        <w:tc>
          <w:tcPr>
            <w:tcW w:w="0" w:type="auto"/>
            <w:hideMark/>
          </w:tcPr>
          <w:p w:rsidR="001F20D3" w:rsidRDefault="001F20D3" w:rsidP="00FF205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>
              <w:rPr>
                <w:rFonts w:eastAsia="Times New Roman"/>
              </w:rPr>
              <w:t>BSH</w:t>
            </w:r>
          </w:p>
          <w:p w:rsidR="001F20D3" w:rsidRPr="00D6291E" w:rsidRDefault="001F20D3" w:rsidP="00FF205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D6291E">
              <w:rPr>
                <w:rFonts w:eastAsia="Times New Roman"/>
              </w:rPr>
              <w:t>(</w:t>
            </w:r>
            <w:r>
              <w:rPr>
                <w:rFonts w:eastAsia="Times New Roman"/>
                <w:lang w:val="id-ID"/>
              </w:rPr>
              <w:t xml:space="preserve">Nilai </w:t>
            </w:r>
            <w:r w:rsidRPr="00D6291E">
              <w:rPr>
                <w:rFonts w:eastAsia="Times New Roman"/>
              </w:rPr>
              <w:t>3)</w:t>
            </w:r>
          </w:p>
        </w:tc>
        <w:tc>
          <w:tcPr>
            <w:tcW w:w="0" w:type="auto"/>
            <w:hideMark/>
          </w:tcPr>
          <w:p w:rsidR="001F20D3" w:rsidRDefault="001F20D3" w:rsidP="00FF205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>
              <w:rPr>
                <w:rFonts w:eastAsia="Times New Roman"/>
              </w:rPr>
              <w:t>BSB</w:t>
            </w:r>
          </w:p>
          <w:p w:rsidR="001F20D3" w:rsidRPr="00D6291E" w:rsidRDefault="001F20D3" w:rsidP="00FF205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D6291E">
              <w:rPr>
                <w:rFonts w:eastAsia="Times New Roman"/>
              </w:rPr>
              <w:t>(</w:t>
            </w:r>
            <w:r>
              <w:rPr>
                <w:rFonts w:eastAsia="Times New Roman"/>
                <w:lang w:val="id-ID"/>
              </w:rPr>
              <w:t xml:space="preserve">Nilai </w:t>
            </w:r>
            <w:r w:rsidRPr="00D6291E">
              <w:rPr>
                <w:rFonts w:eastAsia="Times New Roman"/>
              </w:rPr>
              <w:t>4)</w:t>
            </w:r>
          </w:p>
        </w:tc>
      </w:tr>
      <w:tr w:rsidR="001F20D3" w:rsidRPr="00D6291E" w:rsidTr="00FF20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F20D3" w:rsidRPr="00510D3B" w:rsidRDefault="001F20D3" w:rsidP="00FF2059">
            <w:pPr>
              <w:spacing w:after="0" w:line="240" w:lineRule="auto"/>
              <w:rPr>
                <w:rFonts w:eastAsia="Times New Roman"/>
                <w:b w:val="0"/>
              </w:rPr>
            </w:pPr>
            <w:r w:rsidRPr="00510D3B">
              <w:rPr>
                <w:rFonts w:eastAsia="Times New Roman"/>
                <w:b w:val="0"/>
              </w:rPr>
              <w:t>1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Anak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dapat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memperhatikan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instruksi</w:t>
            </w:r>
            <w:proofErr w:type="spellEnd"/>
            <w:r w:rsidRPr="00D6291E">
              <w:rPr>
                <w:rFonts w:eastAsia="Times New Roman"/>
              </w:rPr>
              <w:t xml:space="preserve"> guru </w:t>
            </w:r>
            <w:proofErr w:type="spellStart"/>
            <w:r w:rsidRPr="00D6291E">
              <w:rPr>
                <w:rFonts w:eastAsia="Times New Roman"/>
              </w:rPr>
              <w:t>tanpa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berbicara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sendiri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Tidak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memperhatikan</w:t>
            </w:r>
            <w:proofErr w:type="spellEnd"/>
            <w:r w:rsidRPr="00D6291E">
              <w:rPr>
                <w:rFonts w:eastAsia="Times New Roman"/>
              </w:rPr>
              <w:t xml:space="preserve"> guru, </w:t>
            </w:r>
            <w:proofErr w:type="spellStart"/>
            <w:r w:rsidRPr="00D6291E">
              <w:rPr>
                <w:rFonts w:eastAsia="Times New Roman"/>
              </w:rPr>
              <w:t>sering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berbicara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sendiri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atau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bermain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sehingga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instruksi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tidak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dipahami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Mulai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memperhatikan</w:t>
            </w:r>
            <w:proofErr w:type="spellEnd"/>
            <w:r w:rsidRPr="00D6291E">
              <w:rPr>
                <w:rFonts w:eastAsia="Times New Roman"/>
              </w:rPr>
              <w:t xml:space="preserve"> guru, </w:t>
            </w:r>
            <w:proofErr w:type="spellStart"/>
            <w:r w:rsidRPr="00D6291E">
              <w:rPr>
                <w:rFonts w:eastAsia="Times New Roman"/>
              </w:rPr>
              <w:t>tetapi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masih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sering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berbicara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sendiri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perlu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diingatkan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berulang</w:t>
            </w:r>
            <w:proofErr w:type="spellEnd"/>
            <w:r w:rsidRPr="00D6291E">
              <w:rPr>
                <w:rFonts w:eastAsia="Times New Roman"/>
              </w:rPr>
              <w:t xml:space="preserve"> kali.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Memperhatikan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sebagian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besar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instruksi</w:t>
            </w:r>
            <w:proofErr w:type="spellEnd"/>
            <w:r w:rsidRPr="00D6291E">
              <w:rPr>
                <w:rFonts w:eastAsia="Times New Roman"/>
              </w:rPr>
              <w:t xml:space="preserve"> guru, </w:t>
            </w:r>
            <w:proofErr w:type="spellStart"/>
            <w:r w:rsidRPr="00D6291E">
              <w:rPr>
                <w:rFonts w:eastAsia="Times New Roman"/>
              </w:rPr>
              <w:t>sesekali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berbicara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sendiri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namun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segera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kembali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fokus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setelah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diingatkan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Memperhatikan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seluruh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instruksi</w:t>
            </w:r>
            <w:proofErr w:type="spellEnd"/>
            <w:r w:rsidRPr="00D6291E">
              <w:rPr>
                <w:rFonts w:eastAsia="Times New Roman"/>
              </w:rPr>
              <w:t xml:space="preserve"> guru </w:t>
            </w:r>
            <w:proofErr w:type="spellStart"/>
            <w:r w:rsidRPr="00D6291E">
              <w:rPr>
                <w:rFonts w:eastAsia="Times New Roman"/>
              </w:rPr>
              <w:t>dengan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penuh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perhatian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tanpa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berbicara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sendiri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mampu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merespons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instruksi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dengan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baik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</w:tr>
      <w:tr w:rsidR="001F20D3" w:rsidRPr="00D6291E" w:rsidTr="00FF20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F20D3" w:rsidRPr="00510D3B" w:rsidRDefault="001F20D3" w:rsidP="00FF2059">
            <w:pPr>
              <w:spacing w:after="0" w:line="240" w:lineRule="auto"/>
              <w:rPr>
                <w:rFonts w:eastAsia="Times New Roman"/>
                <w:b w:val="0"/>
              </w:rPr>
            </w:pPr>
            <w:r w:rsidRPr="00510D3B">
              <w:rPr>
                <w:rFonts w:eastAsia="Times New Roman"/>
                <w:b w:val="0"/>
              </w:rPr>
              <w:t>2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Anak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mengikuti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setiap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tahap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kolase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sesuai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arahan</w:t>
            </w:r>
            <w:proofErr w:type="spellEnd"/>
            <w:r w:rsidRPr="00D6291E">
              <w:rPr>
                <w:rFonts w:eastAsia="Times New Roman"/>
              </w:rPr>
              <w:t xml:space="preserve"> guru.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Tidak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mengikuti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tahapan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kegiatan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selalu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menunggu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bantuan</w:t>
            </w:r>
            <w:proofErr w:type="spellEnd"/>
            <w:r w:rsidRPr="00D6291E">
              <w:rPr>
                <w:rFonts w:eastAsia="Times New Roman"/>
              </w:rPr>
              <w:t xml:space="preserve"> guru.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Mengikuti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sebagian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tahapan</w:t>
            </w:r>
            <w:proofErr w:type="spellEnd"/>
            <w:r w:rsidRPr="00D6291E">
              <w:rPr>
                <w:rFonts w:eastAsia="Times New Roman"/>
              </w:rPr>
              <w:t xml:space="preserve">, </w:t>
            </w:r>
            <w:proofErr w:type="spellStart"/>
            <w:r w:rsidRPr="00D6291E">
              <w:rPr>
                <w:rFonts w:eastAsia="Times New Roman"/>
              </w:rPr>
              <w:t>tetapi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masih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sering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keliru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memerlukan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banyak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bantuan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Mengikuti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hampir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seluruh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tahapan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kegiatan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dengan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sedikit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bantuan</w:t>
            </w:r>
            <w:proofErr w:type="spellEnd"/>
            <w:r w:rsidRPr="00D6291E">
              <w:rPr>
                <w:rFonts w:eastAsia="Times New Roman"/>
              </w:rPr>
              <w:t xml:space="preserve"> guru.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Mengikuti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seluruh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tahapan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kegiatan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secara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mandiri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sesuai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arahan</w:t>
            </w:r>
            <w:proofErr w:type="spellEnd"/>
            <w:r w:rsidRPr="00D6291E">
              <w:rPr>
                <w:rFonts w:eastAsia="Times New Roman"/>
              </w:rPr>
              <w:t xml:space="preserve"> guru </w:t>
            </w:r>
            <w:proofErr w:type="spellStart"/>
            <w:r w:rsidRPr="00D6291E">
              <w:rPr>
                <w:rFonts w:eastAsia="Times New Roman"/>
              </w:rPr>
              <w:t>tanpa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bantuan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</w:tr>
      <w:tr w:rsidR="001F20D3" w:rsidRPr="00D6291E" w:rsidTr="00FF20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F20D3" w:rsidRPr="00510D3B" w:rsidRDefault="001F20D3" w:rsidP="00FF2059">
            <w:pPr>
              <w:spacing w:after="0" w:line="240" w:lineRule="auto"/>
              <w:rPr>
                <w:rFonts w:eastAsia="Times New Roman"/>
                <w:b w:val="0"/>
              </w:rPr>
            </w:pPr>
            <w:r w:rsidRPr="00510D3B">
              <w:rPr>
                <w:rFonts w:eastAsia="Times New Roman"/>
                <w:b w:val="0"/>
              </w:rPr>
              <w:t>3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Anak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mampu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menyelesaikan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kegiatan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hingga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akhir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Tidak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mampu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menyelesaikan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kegiatan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walaupun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telah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dibimbing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Menyelesaikan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sebagian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kegiatan</w:t>
            </w:r>
            <w:proofErr w:type="spellEnd"/>
            <w:r w:rsidRPr="00D6291E">
              <w:rPr>
                <w:rFonts w:eastAsia="Times New Roman"/>
              </w:rPr>
              <w:t xml:space="preserve">, </w:t>
            </w:r>
            <w:proofErr w:type="spellStart"/>
            <w:r w:rsidRPr="00D6291E">
              <w:rPr>
                <w:rFonts w:eastAsia="Times New Roman"/>
              </w:rPr>
              <w:t>tetapi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memerlukan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banyak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bantuan</w:t>
            </w:r>
            <w:proofErr w:type="spellEnd"/>
            <w:r w:rsidRPr="00D6291E">
              <w:rPr>
                <w:rFonts w:eastAsia="Times New Roman"/>
              </w:rPr>
              <w:t xml:space="preserve"> guru.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Menyelesaikan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kegiatan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dengan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sedikit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bantuan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atau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motivasi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dari</w:t>
            </w:r>
            <w:proofErr w:type="spellEnd"/>
            <w:r w:rsidRPr="00D6291E">
              <w:rPr>
                <w:rFonts w:eastAsia="Times New Roman"/>
              </w:rPr>
              <w:t xml:space="preserve"> guru.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Menyelesaikan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seluruh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kegiatan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secara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mandiri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hingga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selesai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sesuai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waktu</w:t>
            </w:r>
            <w:proofErr w:type="spellEnd"/>
            <w:r w:rsidRPr="00D6291E">
              <w:rPr>
                <w:rFonts w:eastAsia="Times New Roman"/>
              </w:rPr>
              <w:t xml:space="preserve"> yang </w:t>
            </w:r>
            <w:proofErr w:type="spellStart"/>
            <w:r w:rsidRPr="00D6291E">
              <w:rPr>
                <w:rFonts w:eastAsia="Times New Roman"/>
              </w:rPr>
              <w:t>ditentukan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</w:tr>
      <w:tr w:rsidR="001F20D3" w:rsidRPr="00D6291E" w:rsidTr="00FF20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F20D3" w:rsidRPr="00510D3B" w:rsidRDefault="001F20D3" w:rsidP="00FF2059">
            <w:pPr>
              <w:spacing w:after="0" w:line="240" w:lineRule="auto"/>
              <w:rPr>
                <w:rFonts w:eastAsia="Times New Roman"/>
                <w:b w:val="0"/>
              </w:rPr>
            </w:pPr>
            <w:r w:rsidRPr="00510D3B">
              <w:rPr>
                <w:rFonts w:eastAsia="Times New Roman"/>
                <w:b w:val="0"/>
              </w:rPr>
              <w:t>4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Anak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tidak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mudah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terkecoh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oleh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gangguan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Sangat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mudah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terdistraksi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oleh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teman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atau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lingkungan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sehingga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tidak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melanjutkan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kegiatan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Masih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sering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terdistraksi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memerlukan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arahan</w:t>
            </w:r>
            <w:proofErr w:type="spellEnd"/>
            <w:r w:rsidRPr="00D6291E">
              <w:rPr>
                <w:rFonts w:eastAsia="Times New Roman"/>
              </w:rPr>
              <w:t xml:space="preserve"> guru </w:t>
            </w:r>
            <w:proofErr w:type="spellStart"/>
            <w:r w:rsidRPr="00D6291E">
              <w:rPr>
                <w:rFonts w:eastAsia="Times New Roman"/>
              </w:rPr>
              <w:t>untuk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kembali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fokus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Kadang-kadang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terdistraksi</w:t>
            </w:r>
            <w:proofErr w:type="spellEnd"/>
            <w:r w:rsidRPr="00D6291E">
              <w:rPr>
                <w:rFonts w:eastAsia="Times New Roman"/>
              </w:rPr>
              <w:t xml:space="preserve">, </w:t>
            </w:r>
            <w:proofErr w:type="spellStart"/>
            <w:r w:rsidRPr="00D6291E">
              <w:rPr>
                <w:rFonts w:eastAsia="Times New Roman"/>
              </w:rPr>
              <w:t>tetapi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mampu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kembali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fokus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setelah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diingatkan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  <w:tc>
          <w:tcPr>
            <w:tcW w:w="0" w:type="auto"/>
            <w:hideMark/>
          </w:tcPr>
          <w:p w:rsidR="001F20D3" w:rsidRPr="00D6291E" w:rsidRDefault="001F20D3" w:rsidP="00FF205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D6291E">
              <w:rPr>
                <w:rFonts w:eastAsia="Times New Roman"/>
              </w:rPr>
              <w:t>Tetap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fokus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mengerjakan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kegiatan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meskipun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terdapat</w:t>
            </w:r>
            <w:proofErr w:type="spellEnd"/>
            <w:r w:rsidRPr="00D6291E">
              <w:rPr>
                <w:rFonts w:eastAsia="Times New Roman"/>
              </w:rPr>
              <w:t xml:space="preserve"> </w:t>
            </w:r>
            <w:proofErr w:type="spellStart"/>
            <w:r w:rsidRPr="00D6291E">
              <w:rPr>
                <w:rFonts w:eastAsia="Times New Roman"/>
              </w:rPr>
              <w:t>gangguan</w:t>
            </w:r>
            <w:proofErr w:type="spellEnd"/>
            <w:r w:rsidRPr="00D6291E">
              <w:rPr>
                <w:rFonts w:eastAsia="Times New Roman"/>
              </w:rPr>
              <w:t xml:space="preserve"> di </w:t>
            </w:r>
            <w:proofErr w:type="spellStart"/>
            <w:r w:rsidRPr="00D6291E">
              <w:rPr>
                <w:rFonts w:eastAsia="Times New Roman"/>
              </w:rPr>
              <w:t>sekitarnya</w:t>
            </w:r>
            <w:proofErr w:type="spellEnd"/>
            <w:r w:rsidRPr="00D6291E">
              <w:rPr>
                <w:rFonts w:eastAsia="Times New Roman"/>
              </w:rPr>
              <w:t>.</w:t>
            </w:r>
          </w:p>
        </w:tc>
      </w:tr>
    </w:tbl>
    <w:p w:rsidR="00CA06C9" w:rsidRDefault="00CA06C9"/>
    <w:sectPr w:rsidR="00CA06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0D3"/>
    <w:rsid w:val="001F20D3"/>
    <w:rsid w:val="00CA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6B809-AC6F-4BAC-9148-5576E1F92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0D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1Light">
    <w:name w:val="Grid Table 1 Light"/>
    <w:basedOn w:val="TableNormal"/>
    <w:uiPriority w:val="46"/>
    <w:rsid w:val="001F20D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2026-08-13T15:07:00Z</dcterms:created>
  <dcterms:modified xsi:type="dcterms:W3CDTF">2026-08-13T15:07:00Z</dcterms:modified>
</cp:coreProperties>
</file>